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es-ES"/>
        </w:rPr>
        <w:t>Requisitos de sala para pantallas de proyección</w:t>
      </w:r>
    </w:p>
    <w:p>
      <w:pPr>
        <w:pStyle w:val="Subtitle"/>
      </w:pPr>
      <w:r>
        <w:rPr>
          <w:lang w:val="es-ES"/>
        </w:rPr>
        <w:t>Hoja de planificación MGF  |  Revisión 1.0  |  8 de octubre de 2026</w:t>
      </w:r>
    </w:p>
    <w:p>
      <w:r>
        <w:rPr>
          <w:lang w:val="es-ES"/>
        </w:rPr>
        <w:t>Utilice esta hoja editable para describir una sala antes de solicitar una revisión de configuración de pantalla. Puede dejar en blanco los campos desconocidos o marcarlos como Por confirmar. Es una ficha de planificación, no un plano de instalación, una aprobación de dimensiones ni una garantía de compatibilidad.</w:t>
      </w:r>
    </w:p>
    <w:p>
      <w:pPr>
        <w:pStyle w:val="Heading1"/>
      </w:pPr>
      <w:r>
        <w:rPr>
          <w:lang w:val="es-ES"/>
        </w:rPr>
        <w:t>Proyecto y sala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2"/>
        <w:gridCol w:w="5400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Datos de su proyecto</w:t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Referencia del proyecto y destino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Uso de la sala y contenido principal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Cantidad y plazo preferido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Longitud × ancho × altura del techo de la sala y unidades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Posiciones de visualización más cercana y más alejada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Asientos laterales y obstrucciones de las líneas de visión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Luz diurna e iluminación controlable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</w:tbl>
    <w:p/>
    <w:p>
      <w:pPr>
        <w:pStyle w:val="Heading1"/>
      </w:pPr>
      <w:r>
        <w:rPr>
          <w:lang w:val="es-ES"/>
        </w:rPr>
        <w:t>Imagen y proyector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2"/>
        <w:gridCol w:w="5400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Datos de su proyecto</w:t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Modelo y lente del proyector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Posición y distancia de tiro con unidades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Relación de aspecto preferida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Ancho × altura de imagen visible preferidos y unidades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Altura del borde inferior de imagen y restricciones del mobiliario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Superficie preferida o solicitud de orientación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lang w:val="es-ES"/>
        </w:rPr>
        <w:t>Instalación y documentos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2"/>
        <w:gridCol w:w="5400"/>
      </w:tblGrid>
      <w:tr>
        <w:trPr>
          <w:cantSplit/>
          <w:tblHeader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8EFF5"/>
          </w:tcPr>
          <w:p>
            <w:pPr>
              <w:spacing w:after="60"/>
            </w:pPr>
            <w:r>
              <w:rPr>
                <w:b/>
                <w:sz w:val="20"/>
                <w:lang w:val="es-ES"/>
              </w:rPr>
              <w:t>Datos de su proyecto</w:t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Modelo o estructura de pantalla en revisión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Disposición de fijaciones en pared o techo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Espacio de carcasa y acceso de mantenimiento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Referencia del plano del hueco empotrado, si corresponde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Alimentación y requisitos del destino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Interfaz de control requerida y modelo de controlador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Restricciones de la ruta de entrega del producto embalado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Fotografías o planos disponibles de la sala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Documentos necesarios para revisar el proyecto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  <w:lang w:val="es-ES"/>
              </w:rPr>
              <w:t>Responsable de revisión y cuestiones pendientes</w:t>
            </w:r>
          </w:p>
        </w:tc>
        <w:tc>
          <w:tcPr>
            <w:tcW w:type="dxa" w:w="540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6F8FA"/>
          </w:tcPr>
          <w:p>
            <w:pPr>
              <w:spacing w:after="60"/>
            </w:pPr>
            <w:r>
              <w:rPr>
                <w:b w:val="0"/>
                <w:sz w:val="20"/>
              </w:rPr>
            </w:r>
          </w:p>
        </w:tc>
      </w:tr>
    </w:tbl>
    <w:p/>
    <w:p>
      <w:r>
        <w:rPr>
          <w:lang w:val="es-ES"/>
        </w:rPr>
        <w:t>Registre en campos separados las dimensiones de imagen visible, carcasa y hueco del techo. Utilice el plano del modelo seleccionado para las fijaciones y la obra. No deduzca el tamaño de pantalla solo a partir del número de asientos.</w:t>
      </w:r>
    </w:p>
    <w:p>
      <w:r>
        <w:rPr>
          <w:lang w:val="es-ES"/>
        </w:rPr>
        <w:t>Envíe la ficha cumplimentada a sales@mgfscreens.com o utilice https://mgfscreens.com/contact-us/. Consulte la página de aplicación para salas de conferencias al comparar las opciones de instalación. Confirme con MGF la disponibilidad documental y la configuración exacta antes de aprobar.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MGF Screens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PingFang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PingFang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PingFang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PingFang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PingFang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de sala para pantallas de proyección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2026-10-20T03:11:44Z</dcterms:modified>
  <cp:category/>
  <dc:language>es-ES</dc:language>
</cp:coreProperties>
</file>